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35" w:rsidRDefault="00156887" w:rsidP="005012F7">
      <w:pPr>
        <w:spacing w:after="0" w:line="240" w:lineRule="auto"/>
        <w:ind w:left="705" w:hanging="705"/>
        <w:jc w:val="center"/>
        <w:rPr>
          <w:rFonts w:eastAsia="Times New Roman" w:cs="Calibri"/>
          <w:b/>
          <w:color w:val="00B0F0"/>
          <w:sz w:val="36"/>
          <w:szCs w:val="36"/>
        </w:rPr>
      </w:pPr>
      <w:bookmarkStart w:id="0" w:name="_GoBack"/>
      <w:r>
        <w:rPr>
          <w:noProof/>
          <w:lang w:eastAsia="fr-FR"/>
        </w:rPr>
        <w:drawing>
          <wp:anchor distT="0" distB="0" distL="114300" distR="114300" simplePos="0" relativeHeight="251657216" behindDoc="1" locked="0" layoutInCell="1" allowOverlap="1">
            <wp:simplePos x="0" y="0"/>
            <wp:positionH relativeFrom="margin">
              <wp:posOffset>-528320</wp:posOffset>
            </wp:positionH>
            <wp:positionV relativeFrom="margin">
              <wp:posOffset>-509270</wp:posOffset>
            </wp:positionV>
            <wp:extent cx="655136" cy="109143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5136" cy="1091430"/>
                    </a:xfrm>
                    <a:prstGeom prst="rect">
                      <a:avLst/>
                    </a:prstGeom>
                  </pic:spPr>
                </pic:pic>
              </a:graphicData>
            </a:graphic>
            <wp14:sizeRelH relativeFrom="margin">
              <wp14:pctWidth>0</wp14:pctWidth>
            </wp14:sizeRelH>
            <wp14:sizeRelV relativeFrom="margin">
              <wp14:pctHeight>0</wp14:pctHeight>
            </wp14:sizeRelV>
          </wp:anchor>
        </w:drawing>
      </w:r>
      <w:bookmarkEnd w:id="0"/>
      <w:r w:rsidR="00D04F35" w:rsidRPr="00657B59">
        <w:rPr>
          <w:rFonts w:eastAsia="Times New Roman" w:cs="Calibri"/>
          <w:b/>
          <w:color w:val="00B0F0"/>
          <w:sz w:val="36"/>
          <w:szCs w:val="36"/>
        </w:rPr>
        <w:t>SUGGESTION DE TEXTE À LIRE</w:t>
      </w:r>
    </w:p>
    <w:p w:rsidR="00D04F35" w:rsidRPr="00657B59" w:rsidRDefault="00D04F35" w:rsidP="005012F7">
      <w:pPr>
        <w:spacing w:after="0" w:line="240" w:lineRule="auto"/>
        <w:jc w:val="center"/>
        <w:rPr>
          <w:color w:val="00B0F0"/>
          <w:sz w:val="36"/>
          <w:szCs w:val="36"/>
        </w:rPr>
      </w:pPr>
      <w:r w:rsidRPr="00657B59">
        <w:rPr>
          <w:rFonts w:eastAsia="Times New Roman" w:cs="Calibri"/>
          <w:b/>
          <w:color w:val="00B0F0"/>
          <w:sz w:val="36"/>
          <w:szCs w:val="36"/>
        </w:rPr>
        <w:t>LORS DE LA MESSE DES RAMEAUX</w:t>
      </w:r>
    </w:p>
    <w:p w:rsidR="00834611" w:rsidRPr="001C6666" w:rsidRDefault="00834611" w:rsidP="00834611">
      <w:pPr>
        <w:pStyle w:val="Corpsdetexte"/>
        <w:spacing w:before="720" w:line="324" w:lineRule="auto"/>
        <w:rPr>
          <w:rFonts w:ascii="Calibri" w:eastAsia="Cambria" w:hAnsi="Calibri" w:cs="Calibri"/>
          <w:b/>
          <w:sz w:val="28"/>
          <w:szCs w:val="28"/>
          <w:lang w:val="fr-FR" w:eastAsia="en-US"/>
        </w:rPr>
      </w:pPr>
      <w:r w:rsidRPr="001C6666">
        <w:rPr>
          <w:rFonts w:ascii="Calibri" w:eastAsia="Cambria" w:hAnsi="Calibri" w:cs="Calibri"/>
          <w:b/>
          <w:sz w:val="28"/>
          <w:szCs w:val="28"/>
          <w:lang w:val="fr-FR" w:eastAsia="en-US"/>
        </w:rPr>
        <w:t xml:space="preserve">À lire le dimanche </w:t>
      </w:r>
      <w:r>
        <w:rPr>
          <w:rFonts w:ascii="Calibri" w:eastAsia="Cambria" w:hAnsi="Calibri" w:cs="Calibri"/>
          <w:b/>
          <w:sz w:val="28"/>
          <w:szCs w:val="28"/>
          <w:lang w:val="fr-FR" w:eastAsia="en-US"/>
        </w:rPr>
        <w:t xml:space="preserve">14 </w:t>
      </w:r>
      <w:proofErr w:type="gramStart"/>
      <w:r>
        <w:rPr>
          <w:rFonts w:ascii="Calibri" w:eastAsia="Cambria" w:hAnsi="Calibri" w:cs="Calibri"/>
          <w:b/>
          <w:sz w:val="28"/>
          <w:szCs w:val="28"/>
          <w:lang w:val="fr-FR" w:eastAsia="en-US"/>
        </w:rPr>
        <w:t>avril</w:t>
      </w:r>
      <w:proofErr w:type="gramEnd"/>
      <w:r w:rsidRPr="001C6666">
        <w:rPr>
          <w:rFonts w:ascii="Calibri" w:eastAsia="Cambria" w:hAnsi="Calibri" w:cs="Calibri"/>
          <w:b/>
          <w:sz w:val="28"/>
          <w:szCs w:val="28"/>
          <w:lang w:val="fr-FR" w:eastAsia="en-US"/>
        </w:rPr>
        <w:t>, jour de la fête des Rameaux</w:t>
      </w:r>
    </w:p>
    <w:p w:rsidR="00834611" w:rsidRDefault="00834611" w:rsidP="00834611">
      <w:pPr>
        <w:pStyle w:val="Corpsdetexte"/>
        <w:spacing w:after="180" w:line="324" w:lineRule="auto"/>
        <w:ind w:left="1418"/>
        <w:rPr>
          <w:rFonts w:ascii="Calibri" w:eastAsia="Cambria" w:hAnsi="Calibri" w:cs="Calibri"/>
          <w:sz w:val="28"/>
          <w:szCs w:val="28"/>
          <w:lang w:val="fr-FR" w:eastAsia="en-US"/>
        </w:rPr>
      </w:pPr>
      <w:r>
        <w:rPr>
          <w:rFonts w:ascii="Calibri" w:eastAsia="Cambria" w:hAnsi="Calibri" w:cs="Calibri"/>
          <w:sz w:val="28"/>
          <w:szCs w:val="28"/>
          <w:lang w:val="fr-FR" w:eastAsia="en-US"/>
        </w:rPr>
        <w:t>Chers amis,</w:t>
      </w:r>
    </w:p>
    <w:p w:rsidR="00834611" w:rsidRDefault="00834611" w:rsidP="00834611">
      <w:pPr>
        <w:pStyle w:val="Corpsdetexte"/>
        <w:spacing w:after="180" w:line="324" w:lineRule="auto"/>
        <w:ind w:left="1418"/>
        <w:rPr>
          <w:rFonts w:ascii="Calibri" w:eastAsia="Cambria" w:hAnsi="Calibri" w:cs="Calibri"/>
          <w:sz w:val="28"/>
          <w:szCs w:val="28"/>
          <w:lang w:val="fr-FR" w:eastAsia="en-US"/>
        </w:rPr>
      </w:pPr>
      <w:r>
        <w:rPr>
          <w:rFonts w:ascii="Calibri" w:eastAsia="Cambria" w:hAnsi="Calibri" w:cs="Calibri"/>
          <w:sz w:val="28"/>
          <w:szCs w:val="28"/>
          <w:lang w:val="fr-FR" w:eastAsia="en-US"/>
        </w:rPr>
        <w:t xml:space="preserve">Nous entrons avec ferveur en Semaine sainte. Sur les pas du Christ et de ses disciples, nous allons revivre les instants qui nous ont menés à l’instant fondateur de notre Église. Cet instant, c’est un don. Le don le plus grand qui soit. Par amour pour nous, Dieu nous a donné Son Fils sur la croix. </w:t>
      </w:r>
    </w:p>
    <w:p w:rsidR="00834611" w:rsidRDefault="00834611" w:rsidP="00834611">
      <w:pPr>
        <w:pStyle w:val="Corpsdetexte"/>
        <w:spacing w:after="180" w:line="324" w:lineRule="auto"/>
        <w:ind w:left="1418"/>
        <w:rPr>
          <w:rFonts w:ascii="Calibri" w:eastAsia="Cambria" w:hAnsi="Calibri" w:cs="Calibri"/>
          <w:sz w:val="28"/>
          <w:szCs w:val="28"/>
          <w:lang w:val="fr-FR" w:eastAsia="en-US"/>
        </w:rPr>
      </w:pPr>
      <w:r>
        <w:rPr>
          <w:rFonts w:ascii="Calibri" w:eastAsia="Cambria" w:hAnsi="Calibri" w:cs="Calibri"/>
          <w:sz w:val="28"/>
          <w:szCs w:val="28"/>
          <w:lang w:val="fr-FR" w:eastAsia="en-US"/>
        </w:rPr>
        <w:t xml:space="preserve">Et depuis plus de 2 000 ans, le message d’espérance de l’Église catholique est porté par des hommes et des femmes qui agissent en Son nom. </w:t>
      </w:r>
    </w:p>
    <w:p w:rsidR="00834611" w:rsidRDefault="007A0271" w:rsidP="00834611">
      <w:pPr>
        <w:pStyle w:val="Corpsdetexte"/>
        <w:spacing w:after="180" w:line="324" w:lineRule="auto"/>
        <w:ind w:left="1418"/>
        <w:rPr>
          <w:rFonts w:ascii="Calibri" w:eastAsia="Cambria" w:hAnsi="Calibri" w:cs="Calibri"/>
          <w:sz w:val="28"/>
          <w:szCs w:val="28"/>
          <w:lang w:val="fr-FR" w:eastAsia="en-US"/>
        </w:rPr>
      </w:pPr>
      <w:r w:rsidRPr="00162D5B">
        <w:rPr>
          <w:noProof/>
          <w:sz w:val="28"/>
          <w:szCs w:val="26"/>
          <w:lang w:val="fr-FR" w:eastAsia="fr-FR"/>
        </w:rPr>
        <mc:AlternateContent>
          <mc:Choice Requires="wps">
            <w:drawing>
              <wp:anchor distT="91440" distB="91440" distL="114300" distR="114300" simplePos="0" relativeHeight="251658240" behindDoc="0" locked="0" layoutInCell="1" allowOverlap="1" wp14:anchorId="5A28B571" wp14:editId="66C59919">
                <wp:simplePos x="0" y="0"/>
                <wp:positionH relativeFrom="page">
                  <wp:posOffset>118745</wp:posOffset>
                </wp:positionH>
                <wp:positionV relativeFrom="paragraph">
                  <wp:posOffset>1847215</wp:posOffset>
                </wp:positionV>
                <wp:extent cx="1524000"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834611" w:rsidRPr="00856D12" w:rsidRDefault="00834611" w:rsidP="00834611">
                            <w:pPr>
                              <w:pBdr>
                                <w:top w:val="single" w:sz="24" w:space="8" w:color="00B0F0"/>
                                <w:bottom w:val="single" w:sz="24" w:space="8" w:color="00B0F0"/>
                              </w:pBdr>
                              <w:spacing w:after="0" w:line="228" w:lineRule="auto"/>
                              <w:rPr>
                                <w:i/>
                                <w:iCs/>
                                <w:color w:val="4F81BD" w:themeColor="accent1"/>
                                <w:sz w:val="20"/>
                              </w:rPr>
                            </w:pPr>
                            <w:r>
                              <w:rPr>
                                <w:i/>
                                <w:iCs/>
                                <w:color w:val="4F81BD" w:themeColor="accent1"/>
                                <w:sz w:val="20"/>
                                <w:szCs w:val="24"/>
                              </w:rPr>
                              <w:t xml:space="preserve">Montrer le tract quand vous lisez ce passage. </w:t>
                            </w:r>
                            <w:r w:rsidRPr="00856D12">
                              <w:rPr>
                                <w:i/>
                                <w:iCs/>
                                <w:color w:val="4F81BD" w:themeColor="accent1"/>
                                <w:sz w:val="20"/>
                                <w:szCs w:val="24"/>
                              </w:rPr>
                              <w:t xml:space="preserve">Ce paragraphe nécessite que vous </w:t>
                            </w:r>
                            <w:r>
                              <w:rPr>
                                <w:i/>
                                <w:iCs/>
                                <w:color w:val="4F81BD" w:themeColor="accent1"/>
                                <w:sz w:val="20"/>
                                <w:szCs w:val="24"/>
                              </w:rPr>
                              <w:t>puissiez</w:t>
                            </w:r>
                            <w:r w:rsidRPr="00856D12">
                              <w:rPr>
                                <w:i/>
                                <w:iCs/>
                                <w:color w:val="4F81BD" w:themeColor="accent1"/>
                                <w:sz w:val="20"/>
                                <w:szCs w:val="24"/>
                              </w:rPr>
                              <w:t xml:space="preserve"> distribuer les </w:t>
                            </w:r>
                            <w:r>
                              <w:rPr>
                                <w:i/>
                                <w:iCs/>
                                <w:color w:val="4F81BD" w:themeColor="accent1"/>
                                <w:sz w:val="20"/>
                                <w:szCs w:val="24"/>
                              </w:rPr>
                              <w:t>tracts</w:t>
                            </w:r>
                            <w:r w:rsidRPr="00856D12">
                              <w:rPr>
                                <w:i/>
                                <w:iCs/>
                                <w:color w:val="4F81BD" w:themeColor="accent1"/>
                                <w:sz w:val="20"/>
                                <w:szCs w:val="24"/>
                              </w:rPr>
                              <w:t xml:space="preserve">. Changez-le si les </w:t>
                            </w:r>
                            <w:r>
                              <w:rPr>
                                <w:i/>
                                <w:iCs/>
                                <w:color w:val="4F81BD" w:themeColor="accent1"/>
                                <w:sz w:val="20"/>
                                <w:szCs w:val="24"/>
                              </w:rPr>
                              <w:t>tracts</w:t>
                            </w:r>
                            <w:r w:rsidRPr="00856D12">
                              <w:rPr>
                                <w:i/>
                                <w:iCs/>
                                <w:color w:val="4F81BD" w:themeColor="accent1"/>
                                <w:sz w:val="20"/>
                                <w:szCs w:val="24"/>
                              </w:rPr>
                              <w:t xml:space="preserve"> ont été posés sur les bancs ou sur les tables </w:t>
                            </w:r>
                            <w:r>
                              <w:rPr>
                                <w:i/>
                                <w:iCs/>
                                <w:color w:val="4F81BD" w:themeColor="accent1"/>
                                <w:sz w:val="20"/>
                                <w:szCs w:val="24"/>
                              </w:rPr>
                              <w:t>au fond de l’église.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8B571" id="_x0000_t202" coordsize="21600,21600" o:spt="202" path="m,l,21600r21600,l21600,xe">
                <v:stroke joinstyle="miter"/>
                <v:path gradientshapeok="t" o:connecttype="rect"/>
              </v:shapetype>
              <v:shape id="Zone de texte 2" o:spid="_x0000_s1026" type="#_x0000_t202" style="position:absolute;left:0;text-align:left;margin-left:9.35pt;margin-top:145.45pt;width:120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" filled="f" stroked="f">
                <v:textbox style="mso-fit-shape-to-text:t">
                  <w:txbxContent>
                    <w:p w:rsidR="00834611" w:rsidRPr="00856D12" w:rsidRDefault="00834611" w:rsidP="00834611">
                      <w:pPr>
                        <w:pBdr>
                          <w:top w:val="single" w:sz="24" w:space="8" w:color="00B0F0"/>
                          <w:bottom w:val="single" w:sz="24" w:space="8" w:color="00B0F0"/>
                        </w:pBdr>
                        <w:spacing w:after="0" w:line="228" w:lineRule="auto"/>
                        <w:rPr>
                          <w:i/>
                          <w:iCs/>
                          <w:color w:val="4F81BD" w:themeColor="accent1"/>
                          <w:sz w:val="20"/>
                        </w:rPr>
                      </w:pPr>
                      <w:r>
                        <w:rPr>
                          <w:i/>
                          <w:iCs/>
                          <w:color w:val="4F81BD" w:themeColor="accent1"/>
                          <w:sz w:val="20"/>
                          <w:szCs w:val="24"/>
                        </w:rPr>
                        <w:t xml:space="preserve">Montrer le tract quand vous lisez ce passage. </w:t>
                      </w:r>
                      <w:r w:rsidRPr="00856D12">
                        <w:rPr>
                          <w:i/>
                          <w:iCs/>
                          <w:color w:val="4F81BD" w:themeColor="accent1"/>
                          <w:sz w:val="20"/>
                          <w:szCs w:val="24"/>
                        </w:rPr>
                        <w:t xml:space="preserve">Ce paragraphe nécessite que vous </w:t>
                      </w:r>
                      <w:r>
                        <w:rPr>
                          <w:i/>
                          <w:iCs/>
                          <w:color w:val="4F81BD" w:themeColor="accent1"/>
                          <w:sz w:val="20"/>
                          <w:szCs w:val="24"/>
                        </w:rPr>
                        <w:t>puissiez</w:t>
                      </w:r>
                      <w:r w:rsidRPr="00856D12">
                        <w:rPr>
                          <w:i/>
                          <w:iCs/>
                          <w:color w:val="4F81BD" w:themeColor="accent1"/>
                          <w:sz w:val="20"/>
                          <w:szCs w:val="24"/>
                        </w:rPr>
                        <w:t xml:space="preserve"> distribuer les </w:t>
                      </w:r>
                      <w:r>
                        <w:rPr>
                          <w:i/>
                          <w:iCs/>
                          <w:color w:val="4F81BD" w:themeColor="accent1"/>
                          <w:sz w:val="20"/>
                          <w:szCs w:val="24"/>
                        </w:rPr>
                        <w:t>tracts</w:t>
                      </w:r>
                      <w:r w:rsidRPr="00856D12">
                        <w:rPr>
                          <w:i/>
                          <w:iCs/>
                          <w:color w:val="4F81BD" w:themeColor="accent1"/>
                          <w:sz w:val="20"/>
                          <w:szCs w:val="24"/>
                        </w:rPr>
                        <w:t xml:space="preserve">. Changez-le si les </w:t>
                      </w:r>
                      <w:r>
                        <w:rPr>
                          <w:i/>
                          <w:iCs/>
                          <w:color w:val="4F81BD" w:themeColor="accent1"/>
                          <w:sz w:val="20"/>
                          <w:szCs w:val="24"/>
                        </w:rPr>
                        <w:t>tracts</w:t>
                      </w:r>
                      <w:r w:rsidRPr="00856D12">
                        <w:rPr>
                          <w:i/>
                          <w:iCs/>
                          <w:color w:val="4F81BD" w:themeColor="accent1"/>
                          <w:sz w:val="20"/>
                          <w:szCs w:val="24"/>
                        </w:rPr>
                        <w:t xml:space="preserve"> ont été posés sur les bancs ou sur les tables </w:t>
                      </w:r>
                      <w:r>
                        <w:rPr>
                          <w:i/>
                          <w:iCs/>
                          <w:color w:val="4F81BD" w:themeColor="accent1"/>
                          <w:sz w:val="20"/>
                          <w:szCs w:val="24"/>
                        </w:rPr>
                        <w:t>au fond de l’église.</w:t>
                      </w:r>
                    </w:p>
                  </w:txbxContent>
                </v:textbox>
                <w10:wrap anchorx="page"/>
              </v:shape>
            </w:pict>
          </mc:Fallback>
        </mc:AlternateContent>
      </w:r>
      <w:r w:rsidR="00834611">
        <w:rPr>
          <w:rFonts w:ascii="Calibri" w:eastAsia="Cambria" w:hAnsi="Calibri" w:cs="Calibri"/>
          <w:sz w:val="28"/>
          <w:szCs w:val="28"/>
          <w:lang w:val="fr-FR" w:eastAsia="en-US"/>
        </w:rPr>
        <w:t>Pour que l’Église puisse continuer à diffuser la Parole de Dieu auprès du plus grand nombre, elle a besoin de vous. Les prêtres, les salariés laïcs, les religieuses, les religieux, les séminaristes de notre diocèse… tous sont rémunérés par votre solidarité. C’est, en effet, la collecte du Denier, constituée par le don des fidèles, qui finance leur rémunération.</w:t>
      </w:r>
    </w:p>
    <w:p w:rsidR="00834611" w:rsidRPr="00E3267E" w:rsidRDefault="00834611" w:rsidP="00834611">
      <w:pPr>
        <w:pStyle w:val="Corpsdetexte"/>
        <w:spacing w:after="180" w:line="324" w:lineRule="auto"/>
        <w:ind w:left="1418"/>
        <w:rPr>
          <w:rFonts w:ascii="Calibri" w:eastAsia="Cambria" w:hAnsi="Calibri" w:cs="Calibri"/>
          <w:sz w:val="28"/>
          <w:szCs w:val="28"/>
          <w:lang w:val="fr-FR" w:eastAsia="en-US"/>
        </w:rPr>
      </w:pPr>
      <w:r w:rsidRPr="00226F81">
        <w:rPr>
          <w:rFonts w:ascii="Calibri" w:eastAsia="Cambria" w:hAnsi="Calibri" w:cs="Calibri"/>
          <w:sz w:val="28"/>
          <w:szCs w:val="28"/>
          <w:lang w:val="fr-FR" w:eastAsia="en-US"/>
        </w:rPr>
        <w:t>Des tracts sont</w:t>
      </w:r>
      <w:r w:rsidRPr="00E3267E">
        <w:rPr>
          <w:rFonts w:ascii="Calibri" w:eastAsia="Cambria" w:hAnsi="Calibri" w:cs="Calibri"/>
          <w:sz w:val="28"/>
          <w:szCs w:val="28"/>
          <w:lang w:val="fr-FR" w:eastAsia="en-US"/>
        </w:rPr>
        <w:t xml:space="preserve"> à votre disposition au fond de l’église, afin de vous présenter le Denier. Je vous invite à l’emporter chez vous, et</w:t>
      </w:r>
      <w:r>
        <w:rPr>
          <w:rFonts w:ascii="Calibri" w:eastAsia="Cambria" w:hAnsi="Calibri" w:cs="Calibri"/>
          <w:sz w:val="28"/>
          <w:szCs w:val="28"/>
          <w:lang w:val="fr-FR" w:eastAsia="en-US"/>
        </w:rPr>
        <w:t xml:space="preserve"> à réfléchir au sens de ce don.</w:t>
      </w:r>
    </w:p>
    <w:p w:rsidR="00834611" w:rsidRDefault="00834611" w:rsidP="00834611">
      <w:pPr>
        <w:pStyle w:val="Corpsdetexte"/>
        <w:spacing w:after="180" w:line="324" w:lineRule="auto"/>
        <w:ind w:left="1418"/>
        <w:rPr>
          <w:rFonts w:ascii="Calibri" w:eastAsia="Cambria" w:hAnsi="Calibri" w:cs="Calibri"/>
          <w:lang w:val="fr-FR" w:eastAsia="en-US"/>
        </w:rPr>
      </w:pPr>
      <w:r w:rsidRPr="00E3267E">
        <w:rPr>
          <w:rFonts w:ascii="Calibri" w:eastAsia="Cambria" w:hAnsi="Calibri" w:cs="Calibri"/>
          <w:sz w:val="28"/>
          <w:szCs w:val="28"/>
          <w:lang w:val="fr-FR" w:eastAsia="en-US"/>
        </w:rPr>
        <w:t xml:space="preserve">Nous comptons sur votre soutien et vous remercions par avance pour votre contribution. </w:t>
      </w:r>
    </w:p>
    <w:p w:rsidR="007D1303" w:rsidRPr="00F34BDF" w:rsidRDefault="007D1303" w:rsidP="00834611">
      <w:pPr>
        <w:pStyle w:val="Corpsdetexte"/>
        <w:spacing w:before="720" w:line="324" w:lineRule="auto"/>
        <w:rPr>
          <w:rFonts w:ascii="Calibri" w:eastAsia="Cambria" w:hAnsi="Calibri" w:cs="Calibri"/>
          <w:lang w:val="fr-FR" w:eastAsia="en-US"/>
        </w:rPr>
      </w:pPr>
    </w:p>
    <w:sectPr w:rsidR="007D1303" w:rsidRPr="00F34BDF">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93" w:rsidRDefault="00AC6093">
      <w:pPr>
        <w:spacing w:after="0" w:line="240" w:lineRule="auto"/>
      </w:pPr>
      <w:r>
        <w:separator/>
      </w:r>
    </w:p>
  </w:endnote>
  <w:endnote w:type="continuationSeparator" w:id="0">
    <w:p w:rsidR="00AC6093" w:rsidRDefault="00A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03" w:rsidRDefault="00156887">
    <w:pPr>
      <w:pStyle w:val="Pieddepage"/>
    </w:pPr>
    <w:r>
      <w:rPr>
        <w:noProof/>
        <w:lang w:eastAsia="fr-FR"/>
      </w:rPr>
      <w:drawing>
        <wp:anchor distT="0" distB="635" distL="114300" distR="114300" simplePos="0" relativeHeight="2" behindDoc="1" locked="0" layoutInCell="1" allowOverlap="1">
          <wp:simplePos x="0" y="0"/>
          <wp:positionH relativeFrom="column">
            <wp:posOffset>-880745</wp:posOffset>
          </wp:positionH>
          <wp:positionV relativeFrom="paragraph">
            <wp:posOffset>-833755</wp:posOffset>
          </wp:positionV>
          <wp:extent cx="7513320" cy="1428115"/>
          <wp:effectExtent l="0" t="0" r="0" b="0"/>
          <wp:wrapNone/>
          <wp:docPr id="2" name="Image 5" descr="C:\Users\t.riviere\Desktop\Bandeau_Guide_Denier2017_RVB_Plu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C:\Users\t.riviere\Desktop\Bandeau_Guide_Denier2017_RVB_Plus Petit.jpg"/>
                  <pic:cNvPicPr>
                    <a:picLocks noChangeAspect="1" noChangeArrowheads="1"/>
                  </pic:cNvPicPr>
                </pic:nvPicPr>
                <pic:blipFill>
                  <a:blip r:embed="rId1"/>
                  <a:stretch>
                    <a:fillRect/>
                  </a:stretch>
                </pic:blipFill>
                <pic:spPr bwMode="auto">
                  <a:xfrm>
                    <a:off x="0" y="0"/>
                    <a:ext cx="7513320" cy="14281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93" w:rsidRDefault="00AC6093">
      <w:pPr>
        <w:spacing w:after="0" w:line="240" w:lineRule="auto"/>
      </w:pPr>
      <w:r>
        <w:separator/>
      </w:r>
    </w:p>
  </w:footnote>
  <w:footnote w:type="continuationSeparator" w:id="0">
    <w:p w:rsidR="00AC6093" w:rsidRDefault="00AC6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03"/>
    <w:rsid w:val="0014059F"/>
    <w:rsid w:val="00156887"/>
    <w:rsid w:val="001B572E"/>
    <w:rsid w:val="001E3DCC"/>
    <w:rsid w:val="002B4C59"/>
    <w:rsid w:val="00362F47"/>
    <w:rsid w:val="004960A2"/>
    <w:rsid w:val="005012F7"/>
    <w:rsid w:val="005F56C1"/>
    <w:rsid w:val="006240B0"/>
    <w:rsid w:val="007A0271"/>
    <w:rsid w:val="007D1303"/>
    <w:rsid w:val="00834611"/>
    <w:rsid w:val="008661B8"/>
    <w:rsid w:val="009544B0"/>
    <w:rsid w:val="009D7EB6"/>
    <w:rsid w:val="00AC6093"/>
    <w:rsid w:val="00B970C5"/>
    <w:rsid w:val="00C003C0"/>
    <w:rsid w:val="00CA3F16"/>
    <w:rsid w:val="00D04F35"/>
    <w:rsid w:val="00E934B5"/>
    <w:rsid w:val="00F34BDF"/>
    <w:rsid w:val="00F5007C"/>
    <w:rsid w:val="00FE6FC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BE4B8-DEDC-49FA-8D14-00D87CE2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C440F"/>
  </w:style>
  <w:style w:type="character" w:customStyle="1" w:styleId="PieddepageCar">
    <w:name w:val="Pied de page Car"/>
    <w:basedOn w:val="Policepardfaut"/>
    <w:link w:val="Pieddepage"/>
    <w:uiPriority w:val="99"/>
    <w:qFormat/>
    <w:rsid w:val="00EC440F"/>
  </w:style>
  <w:style w:type="character" w:customStyle="1" w:styleId="CorpsdetexteCar">
    <w:name w:val="Corps de texte Car"/>
    <w:basedOn w:val="Policepardfaut"/>
    <w:link w:val="Corpsdetexte"/>
    <w:qFormat/>
    <w:rsid w:val="009074A2"/>
    <w:rPr>
      <w:rFonts w:ascii="Times New Roman" w:eastAsia="Times New Roman" w:hAnsi="Times New Roman" w:cs="Times New Roman"/>
      <w:sz w:val="24"/>
      <w:szCs w:val="20"/>
      <w:lang w:val="x-none" w:eastAsia="x-none"/>
    </w:rPr>
  </w:style>
  <w:style w:type="character" w:customStyle="1" w:styleId="ListLabel1">
    <w:name w:val="ListLabel 1"/>
    <w:qFormat/>
    <w:rPr>
      <w:b/>
      <w:color w:val="47156D"/>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9074A2"/>
    <w:pPr>
      <w:spacing w:before="120" w:after="0" w:line="240" w:lineRule="auto"/>
      <w:jc w:val="both"/>
      <w:textAlignment w:val="baseline"/>
    </w:pPr>
    <w:rPr>
      <w:rFonts w:ascii="Times New Roman" w:eastAsia="Times New Roman" w:hAnsi="Times New Roman" w:cs="Times New Roman"/>
      <w:sz w:val="24"/>
      <w:szCs w:val="20"/>
      <w:lang w:val="x-none" w:eastAsia="x-none"/>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EC440F"/>
    <w:pPr>
      <w:tabs>
        <w:tab w:val="center" w:pos="4536"/>
        <w:tab w:val="right" w:pos="9072"/>
      </w:tabs>
      <w:spacing w:after="0" w:line="240" w:lineRule="auto"/>
    </w:pPr>
  </w:style>
  <w:style w:type="paragraph" w:styleId="Pieddepage">
    <w:name w:val="footer"/>
    <w:basedOn w:val="Normal"/>
    <w:link w:val="PieddepageCar"/>
    <w:uiPriority w:val="99"/>
    <w:unhideWhenUsed/>
    <w:rsid w:val="00EC440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E5E7-6B30-4FA2-8C4C-EEEDC91F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182</Words>
  <Characters>1002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THIERCELIN</dc:creator>
  <dc:description/>
  <cp:lastModifiedBy>Jean RIGIEL</cp:lastModifiedBy>
  <cp:revision>49</cp:revision>
  <dcterms:created xsi:type="dcterms:W3CDTF">2016-12-09T09:42:00Z</dcterms:created>
  <dcterms:modified xsi:type="dcterms:W3CDTF">2019-03-18T13:46:00Z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